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DF" w:rsidRPr="00456C00" w:rsidRDefault="006336E2" w:rsidP="00456C00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51904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4DF">
        <w:rPr>
          <w:color w:val="FF0000"/>
        </w:rPr>
        <w:t xml:space="preserve">               </w:t>
      </w: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15750C" w:rsidRPr="00992662" w:rsidRDefault="00B374DF" w:rsidP="00FB02CA">
      <w:pPr>
        <w:tabs>
          <w:tab w:val="left" w:pos="3735"/>
        </w:tabs>
        <w:jc w:val="center"/>
        <w:rPr>
          <w:b/>
        </w:rPr>
      </w:pPr>
      <w:r w:rsidRPr="00992662">
        <w:rPr>
          <w:b/>
        </w:rPr>
        <w:t>Заявление</w:t>
      </w:r>
      <w:r w:rsidR="0015750C" w:rsidRPr="00992662">
        <w:rPr>
          <w:b/>
        </w:rPr>
        <w:t xml:space="preserve"> </w:t>
      </w:r>
    </w:p>
    <w:p w:rsidR="006613F3" w:rsidRPr="00992662" w:rsidRDefault="006613F3" w:rsidP="006613F3">
      <w:pPr>
        <w:pStyle w:val="a3"/>
        <w:rPr>
          <w:b/>
        </w:rPr>
      </w:pPr>
      <w:r w:rsidRPr="00992662">
        <w:rPr>
          <w:b/>
        </w:rPr>
        <w:t xml:space="preserve"> о предоставлении документов, подтверждающих  расходы на приобретение</w:t>
      </w:r>
    </w:p>
    <w:p w:rsidR="006613F3" w:rsidRDefault="006613F3" w:rsidP="006613F3">
      <w:pPr>
        <w:pStyle w:val="a3"/>
        <w:rPr>
          <w:b/>
        </w:rPr>
      </w:pPr>
      <w:r w:rsidRPr="00992662">
        <w:rPr>
          <w:b/>
        </w:rPr>
        <w:t xml:space="preserve"> ценных бумаг </w:t>
      </w:r>
    </w:p>
    <w:p w:rsidR="00992662" w:rsidRPr="00992662" w:rsidRDefault="00992662" w:rsidP="006613F3">
      <w:pPr>
        <w:pStyle w:val="a3"/>
        <w:rPr>
          <w:b/>
        </w:rPr>
      </w:pPr>
      <w:bookmarkStart w:id="0" w:name="_GoBack"/>
      <w:bookmarkEnd w:id="0"/>
    </w:p>
    <w:p w:rsidR="00456C00" w:rsidRPr="00562993" w:rsidRDefault="00456C00" w:rsidP="00456C00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456C00" w:rsidRDefault="00456C00" w:rsidP="00456C00">
      <w:pPr>
        <w:ind w:left="2829"/>
        <w:rPr>
          <w:sz w:val="16"/>
          <w:szCs w:val="16"/>
        </w:rPr>
      </w:pPr>
      <w:r w:rsidRPr="00562993">
        <w:rPr>
          <w:sz w:val="16"/>
          <w:szCs w:val="16"/>
        </w:rPr>
        <w:t>(ФИО полностью)</w:t>
      </w:r>
    </w:p>
    <w:p w:rsidR="00456C00" w:rsidRPr="00562993" w:rsidRDefault="00456C00" w:rsidP="00456C00">
      <w:pPr>
        <w:ind w:left="2829"/>
        <w:rPr>
          <w:sz w:val="16"/>
          <w:szCs w:val="16"/>
        </w:rPr>
      </w:pPr>
    </w:p>
    <w:p w:rsidR="00456C00" w:rsidRPr="00456C00" w:rsidRDefault="00456C00" w:rsidP="00456C00">
      <w:pPr>
        <w:rPr>
          <w:b/>
          <w:bCs/>
          <w:sz w:val="20"/>
          <w:szCs w:val="18"/>
        </w:rPr>
      </w:pPr>
      <w:r w:rsidRPr="00456C00">
        <w:rPr>
          <w:b/>
          <w:bCs/>
          <w:sz w:val="20"/>
          <w:szCs w:val="18"/>
        </w:rPr>
        <w:t xml:space="preserve">Соглашение о брокерском обслуживании №: </w:t>
      </w:r>
      <w:r>
        <w:rPr>
          <w:b/>
          <w:bCs/>
          <w:sz w:val="20"/>
          <w:szCs w:val="18"/>
        </w:rPr>
        <w:t>__________________________________</w:t>
      </w:r>
    </w:p>
    <w:p w:rsidR="00B374DF" w:rsidRDefault="00B374DF" w:rsidP="00FB02CA">
      <w:pPr>
        <w:tabs>
          <w:tab w:val="left" w:pos="3735"/>
        </w:tabs>
        <w:jc w:val="center"/>
      </w:pPr>
    </w:p>
    <w:p w:rsidR="00456C00" w:rsidRPr="00456C00" w:rsidRDefault="000C3532" w:rsidP="00B816D5">
      <w:pPr>
        <w:spacing w:line="360" w:lineRule="auto"/>
        <w:ind w:firstLine="708"/>
        <w:jc w:val="both"/>
        <w:rPr>
          <w:sz w:val="22"/>
        </w:rPr>
      </w:pPr>
      <w:r w:rsidRPr="00456C00">
        <w:rPr>
          <w:sz w:val="22"/>
        </w:rPr>
        <w:t>Для определения налоговым агентом налоговой базы</w:t>
      </w:r>
      <w:r w:rsidR="00B816D5" w:rsidRPr="00456C00">
        <w:rPr>
          <w:sz w:val="22"/>
        </w:rPr>
        <w:t xml:space="preserve"> за _______ год</w:t>
      </w:r>
      <w:r w:rsidRPr="00456C00">
        <w:rPr>
          <w:sz w:val="22"/>
        </w:rPr>
        <w:t xml:space="preserve"> по операциям с ценными бумагами прошу учесть фактически осуществленные и документально подтвержденные расходы по приобретению </w:t>
      </w:r>
      <w:r w:rsidR="00456C00" w:rsidRPr="00456C00">
        <w:rPr>
          <w:sz w:val="22"/>
        </w:rPr>
        <w:t>следующих ценных бумаг:</w:t>
      </w:r>
    </w:p>
    <w:p w:rsidR="00456C00" w:rsidRDefault="00456C00" w:rsidP="00E332B2">
      <w:pPr>
        <w:spacing w:line="360" w:lineRule="auto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jc w:val="center"/>
            </w:pPr>
            <w:r w:rsidRPr="003A466F">
              <w:rPr>
                <w:b/>
                <w:bCs/>
                <w:sz w:val="18"/>
                <w:szCs w:val="18"/>
              </w:rPr>
              <w:t>Наименование выпуска ценных бумаг /Эмитент</w:t>
            </w:r>
            <w:r>
              <w:t>/</w:t>
            </w:r>
            <w:r w:rsidRPr="003A466F">
              <w:rPr>
                <w:b/>
                <w:bCs/>
                <w:sz w:val="18"/>
                <w:szCs w:val="18"/>
              </w:rPr>
              <w:t xml:space="preserve"> Наименование инвестиционного пая</w:t>
            </w:r>
          </w:p>
        </w:tc>
        <w:tc>
          <w:tcPr>
            <w:tcW w:w="3284" w:type="dxa"/>
            <w:shd w:val="clear" w:color="auto" w:fill="auto"/>
          </w:tcPr>
          <w:p w:rsidR="00456C00" w:rsidRPr="003A466F" w:rsidRDefault="00456C00" w:rsidP="003A466F">
            <w:pPr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ISIN (№ гос. рег.)</w:t>
            </w:r>
          </w:p>
        </w:tc>
        <w:tc>
          <w:tcPr>
            <w:tcW w:w="3285" w:type="dxa"/>
            <w:shd w:val="clear" w:color="auto" w:fill="auto"/>
          </w:tcPr>
          <w:p w:rsidR="00456C00" w:rsidRPr="003A466F" w:rsidRDefault="00456C00" w:rsidP="003A466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</w:tbl>
    <w:p w:rsidR="00456C00" w:rsidRDefault="00456C00" w:rsidP="00E332B2">
      <w:pPr>
        <w:spacing w:line="360" w:lineRule="auto"/>
        <w:jc w:val="both"/>
      </w:pPr>
    </w:p>
    <w:p w:rsidR="00E332B2" w:rsidRPr="00456C00" w:rsidRDefault="00E332B2" w:rsidP="00E332B2">
      <w:pPr>
        <w:spacing w:line="360" w:lineRule="auto"/>
        <w:jc w:val="both"/>
        <w:rPr>
          <w:sz w:val="22"/>
        </w:rPr>
      </w:pPr>
      <w:r w:rsidRPr="00456C00">
        <w:rPr>
          <w:sz w:val="22"/>
        </w:rPr>
        <w:t>В качестве документов, подтверждающих расходы на приобретение,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jc w:val="center"/>
            </w:pPr>
            <w:r w:rsidRPr="003A466F">
              <w:rPr>
                <w:b/>
                <w:bCs/>
                <w:sz w:val="18"/>
                <w:szCs w:val="18"/>
              </w:rPr>
              <w:t>Наименование документы</w:t>
            </w:r>
          </w:p>
        </w:tc>
        <w:tc>
          <w:tcPr>
            <w:tcW w:w="3284" w:type="dxa"/>
            <w:shd w:val="clear" w:color="auto" w:fill="auto"/>
          </w:tcPr>
          <w:p w:rsidR="00456C00" w:rsidRPr="003A466F" w:rsidRDefault="00456C00" w:rsidP="003A466F">
            <w:pPr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№ документа</w:t>
            </w:r>
          </w:p>
        </w:tc>
        <w:tc>
          <w:tcPr>
            <w:tcW w:w="3285" w:type="dxa"/>
            <w:shd w:val="clear" w:color="auto" w:fill="auto"/>
          </w:tcPr>
          <w:p w:rsidR="00456C00" w:rsidRPr="003A466F" w:rsidRDefault="00456C00" w:rsidP="003A466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Дата</w:t>
            </w: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</w:tbl>
    <w:p w:rsidR="00E332B2" w:rsidRDefault="00E332B2" w:rsidP="00E332B2">
      <w:pPr>
        <w:spacing w:line="360" w:lineRule="auto"/>
        <w:jc w:val="both"/>
      </w:pPr>
    </w:p>
    <w:p w:rsidR="00E332B2" w:rsidRDefault="00E332B2" w:rsidP="00196C2A">
      <w:pPr>
        <w:jc w:val="both"/>
        <w:rPr>
          <w:vertAlign w:val="superscript"/>
        </w:rPr>
      </w:pPr>
      <w:r>
        <w:tab/>
      </w:r>
    </w:p>
    <w:p w:rsidR="00D67313" w:rsidRPr="00562993" w:rsidRDefault="00D67313" w:rsidP="00D67313">
      <w:pPr>
        <w:widowControl w:val="0"/>
        <w:spacing w:line="280" w:lineRule="auto"/>
        <w:ind w:firstLine="360"/>
        <w:jc w:val="right"/>
        <w:rPr>
          <w:sz w:val="16"/>
          <w:szCs w:val="16"/>
        </w:rPr>
      </w:pPr>
      <w:r w:rsidRPr="00456C00">
        <w:rPr>
          <w:snapToGrid w:val="0"/>
          <w:sz w:val="16"/>
          <w:szCs w:val="16"/>
        </w:rPr>
        <w:t xml:space="preserve"> </w:t>
      </w:r>
      <w:r w:rsidRPr="00562993">
        <w:rPr>
          <w:snapToGrid w:val="0"/>
          <w:sz w:val="16"/>
          <w:szCs w:val="16"/>
        </w:rPr>
        <w:fldChar w:fldCharType="begin"/>
      </w:r>
      <w:r w:rsidRPr="00562993">
        <w:rPr>
          <w:snapToGrid w:val="0"/>
          <w:sz w:val="16"/>
          <w:szCs w:val="16"/>
        </w:rPr>
        <w:instrText xml:space="preserve"> DOCVARIABLE "ДатаДоговора" \* MERGEFORMAT </w:instrText>
      </w:r>
      <w:r w:rsidRPr="00562993">
        <w:rPr>
          <w:snapToGrid w:val="0"/>
          <w:sz w:val="16"/>
          <w:szCs w:val="16"/>
        </w:rPr>
        <w:fldChar w:fldCharType="separate"/>
      </w:r>
      <w:r w:rsidRPr="00562993">
        <w:rPr>
          <w:snapToGrid w:val="0"/>
          <w:sz w:val="16"/>
          <w:szCs w:val="16"/>
        </w:rPr>
        <w:t>"____" _____________ 20____ года</w:t>
      </w:r>
      <w:r w:rsidRPr="00562993">
        <w:rPr>
          <w:snapToGrid w:val="0"/>
          <w:sz w:val="16"/>
          <w:szCs w:val="16"/>
        </w:rPr>
        <w:fldChar w:fldCharType="end"/>
      </w:r>
    </w:p>
    <w:p w:rsidR="00650595" w:rsidRDefault="00650595" w:rsidP="00E332B2">
      <w:pPr>
        <w:spacing w:line="360" w:lineRule="auto"/>
        <w:jc w:val="both"/>
      </w:pPr>
    </w:p>
    <w:p w:rsidR="00E332B2" w:rsidRPr="00456C00" w:rsidRDefault="00456C00" w:rsidP="00E332B2">
      <w:pPr>
        <w:tabs>
          <w:tab w:val="left" w:pos="4944"/>
          <w:tab w:val="left" w:pos="7464"/>
        </w:tabs>
        <w:rPr>
          <w:color w:val="FFFFFF"/>
          <w:sz w:val="32"/>
          <w:vertAlign w:val="superscript"/>
        </w:rPr>
      </w:pPr>
      <w:r w:rsidRPr="00456C00">
        <w:rPr>
          <w:snapToGrid w:val="0"/>
          <w:sz w:val="20"/>
          <w:szCs w:val="16"/>
        </w:rPr>
        <w:t xml:space="preserve">Клиент ______________________________ / </w:t>
      </w:r>
      <w:r w:rsidRPr="00456C00">
        <w:rPr>
          <w:snapToGrid w:val="0"/>
          <w:sz w:val="20"/>
          <w:szCs w:val="16"/>
        </w:rPr>
        <w:fldChar w:fldCharType="begin"/>
      </w:r>
      <w:r w:rsidRPr="00456C00">
        <w:rPr>
          <w:snapToGrid w:val="0"/>
          <w:sz w:val="20"/>
          <w:szCs w:val="16"/>
        </w:rPr>
        <w:instrText xml:space="preserve"> DOCVARIABLE "КлиентВЛице" \* MERGEFORMAT </w:instrText>
      </w:r>
      <w:r w:rsidRPr="00456C00">
        <w:rPr>
          <w:snapToGrid w:val="0"/>
          <w:sz w:val="20"/>
          <w:szCs w:val="16"/>
        </w:rPr>
        <w:fldChar w:fldCharType="separate"/>
      </w:r>
      <w:r w:rsidRPr="00456C00">
        <w:rPr>
          <w:snapToGrid w:val="0"/>
          <w:sz w:val="20"/>
          <w:szCs w:val="16"/>
        </w:rPr>
        <w:t xml:space="preserve"> в лице _____________________</w:t>
      </w:r>
      <w:r w:rsidRPr="00456C00">
        <w:rPr>
          <w:snapToGrid w:val="0"/>
          <w:sz w:val="20"/>
          <w:szCs w:val="16"/>
        </w:rPr>
        <w:fldChar w:fldCharType="end"/>
      </w:r>
      <w:r w:rsidRPr="00456C00">
        <w:rPr>
          <w:snapToGrid w:val="0"/>
          <w:sz w:val="20"/>
          <w:szCs w:val="16"/>
        </w:rPr>
        <w:fldChar w:fldCharType="begin"/>
      </w:r>
      <w:r w:rsidRPr="00456C00">
        <w:rPr>
          <w:snapToGrid w:val="0"/>
          <w:sz w:val="20"/>
          <w:szCs w:val="16"/>
        </w:rPr>
        <w:instrText xml:space="preserve"> DOCVARIABLE "ОснованиеКлиента" \* MERGEFORMAT </w:instrText>
      </w:r>
      <w:r w:rsidRPr="00456C00">
        <w:rPr>
          <w:snapToGrid w:val="0"/>
          <w:sz w:val="20"/>
          <w:szCs w:val="16"/>
        </w:rPr>
        <w:fldChar w:fldCharType="separate"/>
      </w:r>
      <w:r w:rsidRPr="00456C00">
        <w:rPr>
          <w:snapToGrid w:val="0"/>
          <w:sz w:val="20"/>
          <w:szCs w:val="16"/>
        </w:rPr>
        <w:t xml:space="preserve">, действующего на основании </w:t>
      </w:r>
      <w:r w:rsidRPr="00456C00">
        <w:rPr>
          <w:snapToGrid w:val="0"/>
          <w:sz w:val="20"/>
          <w:szCs w:val="16"/>
        </w:rPr>
        <w:fldChar w:fldCharType="end"/>
      </w:r>
      <w:r w:rsidRPr="00456C00">
        <w:rPr>
          <w:snapToGrid w:val="0"/>
          <w:sz w:val="20"/>
          <w:szCs w:val="16"/>
        </w:rPr>
        <w:t>______________________</w:t>
      </w:r>
      <w:r w:rsidR="00E332B2" w:rsidRPr="00456C00">
        <w:rPr>
          <w:sz w:val="32"/>
          <w:vertAlign w:val="superscript"/>
        </w:rPr>
        <w:tab/>
      </w:r>
    </w:p>
    <w:p w:rsidR="006E205B" w:rsidRDefault="006E205B"/>
    <w:sectPr w:rsidR="006E205B" w:rsidSect="00305032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1A" w:rsidRDefault="00B0241A">
      <w:r>
        <w:separator/>
      </w:r>
    </w:p>
  </w:endnote>
  <w:endnote w:type="continuationSeparator" w:id="0">
    <w:p w:rsidR="00B0241A" w:rsidRDefault="00B0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1A" w:rsidRDefault="00B0241A">
      <w:r>
        <w:separator/>
      </w:r>
    </w:p>
  </w:footnote>
  <w:footnote w:type="continuationSeparator" w:id="0">
    <w:p w:rsidR="00B0241A" w:rsidRDefault="00B0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Pr="00C31B5C" w:rsidRDefault="00C31B5C">
    <w:pPr>
      <w:pStyle w:val="a5"/>
    </w:pPr>
    <w:r>
      <w:t>Приложение №7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6"/>
    <w:rsid w:val="000058F9"/>
    <w:rsid w:val="000269F1"/>
    <w:rsid w:val="00044C61"/>
    <w:rsid w:val="0004747F"/>
    <w:rsid w:val="000B46B8"/>
    <w:rsid w:val="000C3532"/>
    <w:rsid w:val="000C4C33"/>
    <w:rsid w:val="001106D6"/>
    <w:rsid w:val="00117500"/>
    <w:rsid w:val="00144770"/>
    <w:rsid w:val="0015750C"/>
    <w:rsid w:val="00196C2A"/>
    <w:rsid w:val="001D0178"/>
    <w:rsid w:val="002525BC"/>
    <w:rsid w:val="002F1851"/>
    <w:rsid w:val="00301709"/>
    <w:rsid w:val="00305032"/>
    <w:rsid w:val="00395BA6"/>
    <w:rsid w:val="003A466F"/>
    <w:rsid w:val="003F386D"/>
    <w:rsid w:val="003F4B19"/>
    <w:rsid w:val="00456C00"/>
    <w:rsid w:val="004944D8"/>
    <w:rsid w:val="004B7D96"/>
    <w:rsid w:val="00590318"/>
    <w:rsid w:val="005D125D"/>
    <w:rsid w:val="006336E2"/>
    <w:rsid w:val="00635C60"/>
    <w:rsid w:val="00636C42"/>
    <w:rsid w:val="00650595"/>
    <w:rsid w:val="006613F3"/>
    <w:rsid w:val="00662A71"/>
    <w:rsid w:val="00680560"/>
    <w:rsid w:val="006E205B"/>
    <w:rsid w:val="006E3BE1"/>
    <w:rsid w:val="00744857"/>
    <w:rsid w:val="00746F0D"/>
    <w:rsid w:val="00756086"/>
    <w:rsid w:val="00767209"/>
    <w:rsid w:val="007C3ED2"/>
    <w:rsid w:val="007D3476"/>
    <w:rsid w:val="007F16F7"/>
    <w:rsid w:val="00821FFD"/>
    <w:rsid w:val="008A1CC5"/>
    <w:rsid w:val="008D35C7"/>
    <w:rsid w:val="00992662"/>
    <w:rsid w:val="00994F24"/>
    <w:rsid w:val="00A22C70"/>
    <w:rsid w:val="00A73B3B"/>
    <w:rsid w:val="00A844EF"/>
    <w:rsid w:val="00AA3915"/>
    <w:rsid w:val="00AD4BE1"/>
    <w:rsid w:val="00AE7C79"/>
    <w:rsid w:val="00B0241A"/>
    <w:rsid w:val="00B374DF"/>
    <w:rsid w:val="00B816D5"/>
    <w:rsid w:val="00B8429E"/>
    <w:rsid w:val="00B90EC6"/>
    <w:rsid w:val="00BE59E4"/>
    <w:rsid w:val="00BF5311"/>
    <w:rsid w:val="00C04357"/>
    <w:rsid w:val="00C31B5C"/>
    <w:rsid w:val="00C36A69"/>
    <w:rsid w:val="00D10340"/>
    <w:rsid w:val="00D14655"/>
    <w:rsid w:val="00D52D6E"/>
    <w:rsid w:val="00D67313"/>
    <w:rsid w:val="00DD7092"/>
    <w:rsid w:val="00E332B2"/>
    <w:rsid w:val="00E6507D"/>
    <w:rsid w:val="00EE3B31"/>
    <w:rsid w:val="00F31342"/>
    <w:rsid w:val="00F37753"/>
    <w:rsid w:val="00F5010F"/>
    <w:rsid w:val="00F73189"/>
    <w:rsid w:val="00FA5F25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sinegubov</dc:creator>
  <cp:lastModifiedBy>Лобанов Антон Николаевич</cp:lastModifiedBy>
  <cp:revision>2</cp:revision>
  <cp:lastPrinted>2012-02-08T07:41:00Z</cp:lastPrinted>
  <dcterms:created xsi:type="dcterms:W3CDTF">2021-07-08T14:43:00Z</dcterms:created>
  <dcterms:modified xsi:type="dcterms:W3CDTF">2021-07-08T14:43:00Z</dcterms:modified>
</cp:coreProperties>
</file>